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3F" w:rsidRPr="00C8193F" w:rsidRDefault="00C8193F" w:rsidP="00C819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i/>
          <w:iCs/>
          <w:color w:val="0000CD"/>
          <w:sz w:val="36"/>
          <w:szCs w:val="36"/>
          <w:u w:val="single"/>
          <w:lang w:eastAsia="ru-RU"/>
        </w:rPr>
        <w:t>Тарифы 2015 - 2016год</w:t>
      </w:r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19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u w:val="single"/>
          <w:lang w:eastAsia="ru-RU"/>
        </w:rPr>
        <w:t>Тарифы на коммунальные ресурсы с 01.07.2015г:</w:t>
      </w:r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Отпускпитьевой</w:t>
      </w:r>
      <w:proofErr w:type="spellEnd"/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 воды (Прочие) - 20,14 рублей за 1 </w:t>
      </w:r>
      <w:proofErr w:type="spellStart"/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Прием сточных вод (Прочие) - 18,47 рублей за 1 </w:t>
      </w:r>
      <w:proofErr w:type="spellStart"/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Отпуск питьевой воды (Население) - 20,14 рублей за 1 </w:t>
      </w:r>
      <w:proofErr w:type="spellStart"/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 xml:space="preserve">Прием сточных вод (Население) - 18,47 рублей за 1 </w:t>
      </w:r>
      <w:proofErr w:type="spellStart"/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Электрическая энергия(Население)-3,88 рублей за 1кВт/ч</w:t>
      </w:r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Электрическая энергия (Прочие) -  нерегулируемый тариф</w:t>
      </w:r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(согласно счету поставщика)</w:t>
      </w:r>
    </w:p>
    <w:p w:rsidR="00C8193F" w:rsidRPr="00C8193F" w:rsidRDefault="00C8193F" w:rsidP="00C8193F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Природный газ (Население) - 5,25 рублей за 1 </w:t>
      </w:r>
      <w:proofErr w:type="spellStart"/>
      <w:r w:rsidRPr="00C8193F">
        <w:rPr>
          <w:rFonts w:ascii="Comic Sans MS" w:eastAsia="Times New Roman" w:hAnsi="Comic Sans MS" w:cs="Arial"/>
          <w:b/>
          <w:bCs/>
          <w:color w:val="0000CD"/>
          <w:sz w:val="33"/>
          <w:szCs w:val="33"/>
          <w:lang w:eastAsia="ru-RU"/>
        </w:rPr>
        <w:t>куб.м</w:t>
      </w:r>
      <w:proofErr w:type="spellEnd"/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Lucida Sans Unicode" w:hAnsi="Lucida Sans Unicode" w:cs="Lucida Sans Unicode"/>
          <w:i/>
          <w:iCs/>
          <w:color w:val="0000CD"/>
          <w:sz w:val="36"/>
          <w:szCs w:val="36"/>
          <w:u w:val="single"/>
        </w:rPr>
        <w:t>Содержание общего имущества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lastRenderedPageBreak/>
        <w:t>3 Интернационала 5А - 13,76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Приборостроительная 5 - 18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Урицкого 43 - 18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Апанасенко 31 - 18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Апанасенко 33 - 18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Апанасенко 35 - 20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Линейная 19Б - 23,25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Павлова 7 - 26,30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Революционная 8Г - 19,10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Северная 5А - 16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(Текущий ремонт - 2 рубля за 1 м2)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Урицкого 44 - 18 рублей за 1 м2</w:t>
      </w:r>
    </w:p>
    <w:p w:rsidR="00C8193F" w:rsidRDefault="00C8193F" w:rsidP="00C8193F">
      <w:pPr>
        <w:pStyle w:val="2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3"/>
          <w:rFonts w:ascii="Comic Sans MS" w:hAnsi="Comic Sans MS" w:cs="Arial"/>
          <w:b w:val="0"/>
          <w:bCs w:val="0"/>
          <w:color w:val="0000CD"/>
          <w:sz w:val="33"/>
          <w:szCs w:val="33"/>
          <w:u w:val="single"/>
        </w:rPr>
        <w:t>Калинина 153 - 24,50 рублей за 1 м2</w:t>
      </w:r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  <w:u w:val="single"/>
        </w:rPr>
        <w:t>Тарифы на коммунальные ресурсы:</w:t>
      </w:r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a3"/>
          <w:rFonts w:ascii="Comic Sans MS" w:hAnsi="Comic Sans MS" w:cs="Arial"/>
          <w:color w:val="0000CD"/>
          <w:sz w:val="33"/>
          <w:szCs w:val="33"/>
        </w:rPr>
        <w:t>Отпускпитьевой</w:t>
      </w:r>
      <w:proofErr w:type="spellEnd"/>
      <w:r>
        <w:rPr>
          <w:rStyle w:val="a3"/>
          <w:rFonts w:ascii="Comic Sans MS" w:hAnsi="Comic Sans MS" w:cs="Arial"/>
          <w:color w:val="0000CD"/>
          <w:sz w:val="33"/>
          <w:szCs w:val="33"/>
        </w:rPr>
        <w:t xml:space="preserve"> воды (Прочие) - 18,53 рублей за 1 </w:t>
      </w:r>
      <w:proofErr w:type="spellStart"/>
      <w:r>
        <w:rPr>
          <w:rStyle w:val="a3"/>
          <w:rFonts w:ascii="Comic Sans MS" w:hAnsi="Comic Sans MS" w:cs="Arial"/>
          <w:color w:val="0000CD"/>
          <w:sz w:val="33"/>
          <w:szCs w:val="33"/>
        </w:rPr>
        <w:t>куб.м</w:t>
      </w:r>
      <w:proofErr w:type="spellEnd"/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</w:rPr>
        <w:t xml:space="preserve">Прием сточных вод (Прочие) - 16,99 рублей за 1 </w:t>
      </w:r>
      <w:proofErr w:type="spellStart"/>
      <w:r>
        <w:rPr>
          <w:rStyle w:val="a3"/>
          <w:rFonts w:ascii="Comic Sans MS" w:hAnsi="Comic Sans MS" w:cs="Arial"/>
          <w:color w:val="0000CD"/>
          <w:sz w:val="33"/>
          <w:szCs w:val="33"/>
        </w:rPr>
        <w:t>куб.м</w:t>
      </w:r>
      <w:proofErr w:type="spellEnd"/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</w:rPr>
        <w:t xml:space="preserve">Отпуск питьевой воды (Население) - 18,53 рублей за 1 </w:t>
      </w:r>
      <w:proofErr w:type="spellStart"/>
      <w:r>
        <w:rPr>
          <w:rStyle w:val="a3"/>
          <w:rFonts w:ascii="Comic Sans MS" w:hAnsi="Comic Sans MS" w:cs="Arial"/>
          <w:color w:val="0000CD"/>
          <w:sz w:val="33"/>
          <w:szCs w:val="33"/>
        </w:rPr>
        <w:t>куб.м</w:t>
      </w:r>
      <w:proofErr w:type="spellEnd"/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</w:rPr>
        <w:t xml:space="preserve">Прием сточных вод (Население) - 16,99 рублей за 1 </w:t>
      </w:r>
      <w:proofErr w:type="spellStart"/>
      <w:r>
        <w:rPr>
          <w:rStyle w:val="a3"/>
          <w:rFonts w:ascii="Comic Sans MS" w:hAnsi="Comic Sans MS" w:cs="Arial"/>
          <w:color w:val="0000CD"/>
          <w:sz w:val="33"/>
          <w:szCs w:val="33"/>
        </w:rPr>
        <w:t>куб.м</w:t>
      </w:r>
      <w:proofErr w:type="spellEnd"/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</w:rPr>
        <w:t>Электрическая энергия(Население)-3,57 рублей за 1кВт/ч</w:t>
      </w:r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</w:rPr>
        <w:lastRenderedPageBreak/>
        <w:t>Электрическая энергия (Прочие) -  нерегулируемый тариф</w:t>
      </w:r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</w:rPr>
        <w:t>(согласно счету поставщика)</w:t>
      </w:r>
    </w:p>
    <w:p w:rsidR="00C8193F" w:rsidRDefault="00C8193F" w:rsidP="00C8193F">
      <w:pPr>
        <w:pStyle w:val="a4"/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Comic Sans MS" w:hAnsi="Comic Sans MS" w:cs="Arial"/>
          <w:color w:val="0000CD"/>
          <w:sz w:val="33"/>
          <w:szCs w:val="33"/>
        </w:rPr>
        <w:t>Природный газ (Население) - 4,90 рублей за 1 </w:t>
      </w:r>
      <w:proofErr w:type="spellStart"/>
      <w:r>
        <w:rPr>
          <w:rStyle w:val="a3"/>
          <w:rFonts w:ascii="Comic Sans MS" w:hAnsi="Comic Sans MS" w:cs="Arial"/>
          <w:color w:val="0000CD"/>
          <w:sz w:val="33"/>
          <w:szCs w:val="33"/>
        </w:rPr>
        <w:t>куб.м</w:t>
      </w:r>
      <w:proofErr w:type="spellEnd"/>
    </w:p>
    <w:p w:rsidR="00ED54E1" w:rsidRDefault="00ED54E1">
      <w:bookmarkStart w:id="0" w:name="_GoBack"/>
      <w:bookmarkEnd w:id="0"/>
    </w:p>
    <w:sectPr w:rsidR="00ED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3F"/>
    <w:rsid w:val="00C8193F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00CD-3736-4506-BFF5-8374C33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1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1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193F"/>
    <w:rPr>
      <w:b/>
      <w:bCs/>
    </w:rPr>
  </w:style>
  <w:style w:type="paragraph" w:styleId="a4">
    <w:name w:val="Normal (Web)"/>
    <w:basedOn w:val="a"/>
    <w:uiPriority w:val="99"/>
    <w:semiHidden/>
    <w:unhideWhenUsed/>
    <w:rsid w:val="00C8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9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2016-12-02T07:00:00Z</dcterms:created>
  <dcterms:modified xsi:type="dcterms:W3CDTF">2016-12-02T07:02:00Z</dcterms:modified>
</cp:coreProperties>
</file>